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955" w:type="pct"/>
        <w:tblLayout w:type="fixed"/>
        <w:tblCellMar>
          <w:left w:w="0" w:type="dxa"/>
          <w:right w:w="0" w:type="dxa"/>
        </w:tblCellMar>
        <w:tblLook w:val="04A0"/>
      </w:tblPr>
      <w:tblGrid>
        <w:gridCol w:w="309"/>
        <w:gridCol w:w="915"/>
        <w:gridCol w:w="976"/>
        <w:gridCol w:w="640"/>
        <w:gridCol w:w="626"/>
        <w:gridCol w:w="120"/>
        <w:gridCol w:w="431"/>
        <w:gridCol w:w="178"/>
        <w:gridCol w:w="484"/>
        <w:gridCol w:w="97"/>
        <w:gridCol w:w="893"/>
        <w:gridCol w:w="303"/>
        <w:gridCol w:w="1046"/>
        <w:gridCol w:w="645"/>
        <w:gridCol w:w="2119"/>
        <w:gridCol w:w="832"/>
        <w:gridCol w:w="3293"/>
      </w:tblGrid>
      <w:tr w:rsidR="002C6EFA" w:rsidTr="0064328B">
        <w:trPr>
          <w:trHeight w:val="285"/>
        </w:trPr>
        <w:tc>
          <w:tcPr>
            <w:tcW w:w="44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/>
              </w:rPr>
              <w:t>附件</w:t>
            </w:r>
            <w:r>
              <w:rPr>
                <w:rFonts w:ascii="宋体" w:eastAsia="宋体" w:hAnsi="宋体" w:cs="宋体" w:hint="eastAsia"/>
                <w:b/>
                <w:kern w:val="0"/>
                <w:sz w:val="24"/>
                <w:lang/>
              </w:rPr>
              <w:t>1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2C6EF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2C6EF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2C6EF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2C6EF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1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2C6EF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0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2C6EF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2C6EF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48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2C6EFA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29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2C6EFA">
            <w:pPr>
              <w:jc w:val="left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2C6EFA">
            <w:pPr>
              <w:jc w:val="left"/>
              <w:rPr>
                <w:rFonts w:ascii="宋体" w:eastAsia="宋体" w:hAnsi="宋体" w:cs="宋体"/>
                <w:sz w:val="24"/>
              </w:rPr>
            </w:pPr>
          </w:p>
        </w:tc>
      </w:tr>
      <w:tr w:rsidR="002C6EFA">
        <w:trPr>
          <w:trHeight w:val="540"/>
        </w:trPr>
        <w:tc>
          <w:tcPr>
            <w:tcW w:w="5000" w:type="pct"/>
            <w:gridSpan w:val="1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sz w:val="40"/>
                <w:szCs w:val="4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Cs/>
                <w:kern w:val="0"/>
                <w:sz w:val="36"/>
                <w:szCs w:val="36"/>
                <w:lang/>
              </w:rPr>
              <w:t>2022</w:t>
            </w:r>
            <w:r>
              <w:rPr>
                <w:rFonts w:ascii="方正小标宋简体" w:eastAsia="方正小标宋简体" w:hAnsi="方正小标宋简体" w:cs="方正小标宋简体" w:hint="eastAsia"/>
                <w:bCs/>
                <w:kern w:val="0"/>
                <w:sz w:val="36"/>
                <w:szCs w:val="36"/>
                <w:lang/>
              </w:rPr>
              <w:t>年上半年赴四川农业大学开展考核招聘</w:t>
            </w:r>
            <w:r>
              <w:rPr>
                <w:rFonts w:ascii="方正小标宋简体" w:eastAsia="方正小标宋简体" w:hAnsi="方正小标宋简体" w:cs="方正小标宋简体" w:hint="eastAsia"/>
                <w:kern w:val="0"/>
                <w:sz w:val="36"/>
                <w:szCs w:val="36"/>
                <w:lang/>
              </w:rPr>
              <w:t>事业单位工作人员岗位条件一览表</w:t>
            </w:r>
          </w:p>
        </w:tc>
      </w:tr>
      <w:tr w:rsidR="002C6EFA" w:rsidTr="0064328B">
        <w:trPr>
          <w:trHeight w:val="534"/>
        </w:trPr>
        <w:tc>
          <w:tcPr>
            <w:tcW w:w="11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kern w:val="0"/>
                <w:sz w:val="18"/>
                <w:szCs w:val="18"/>
                <w:lang/>
              </w:rPr>
              <w:t>序号</w:t>
            </w:r>
          </w:p>
        </w:tc>
        <w:tc>
          <w:tcPr>
            <w:tcW w:w="32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kern w:val="0"/>
                <w:sz w:val="22"/>
                <w:szCs w:val="22"/>
                <w:lang/>
              </w:rPr>
              <w:t>主管部门</w:t>
            </w:r>
          </w:p>
        </w:tc>
        <w:tc>
          <w:tcPr>
            <w:tcW w:w="35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kern w:val="0"/>
                <w:sz w:val="22"/>
                <w:szCs w:val="22"/>
                <w:lang/>
              </w:rPr>
              <w:t>招聘单位名称</w:t>
            </w:r>
          </w:p>
        </w:tc>
        <w:tc>
          <w:tcPr>
            <w:tcW w:w="4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24"/>
              </w:rPr>
            </w:pPr>
            <w:r>
              <w:rPr>
                <w:rFonts w:ascii="黑体" w:eastAsia="黑体" w:hAnsi="宋体" w:cs="黑体" w:hint="eastAsia"/>
                <w:kern w:val="0"/>
                <w:sz w:val="24"/>
                <w:lang/>
              </w:rPr>
              <w:t>招聘岗位</w:t>
            </w:r>
          </w:p>
        </w:tc>
        <w:tc>
          <w:tcPr>
            <w:tcW w:w="19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24"/>
              </w:rPr>
            </w:pPr>
            <w:r>
              <w:rPr>
                <w:rFonts w:ascii="黑体" w:eastAsia="黑体" w:hAnsi="宋体" w:cs="黑体" w:hint="eastAsia"/>
                <w:kern w:val="0"/>
                <w:sz w:val="24"/>
                <w:lang/>
              </w:rPr>
              <w:t>招聘人数</w:t>
            </w:r>
          </w:p>
        </w:tc>
        <w:tc>
          <w:tcPr>
            <w:tcW w:w="23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24"/>
              </w:rPr>
            </w:pPr>
            <w:r>
              <w:rPr>
                <w:rFonts w:ascii="黑体" w:eastAsia="黑体" w:hAnsi="宋体" w:cs="黑体" w:hint="eastAsia"/>
                <w:kern w:val="0"/>
                <w:sz w:val="24"/>
                <w:lang/>
              </w:rPr>
              <w:t>招聘范围</w:t>
            </w:r>
          </w:p>
        </w:tc>
        <w:tc>
          <w:tcPr>
            <w:tcW w:w="3317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24"/>
              </w:rPr>
            </w:pPr>
            <w:r>
              <w:rPr>
                <w:rFonts w:ascii="黑体" w:eastAsia="黑体" w:hAnsi="宋体" w:cs="黑体" w:hint="eastAsia"/>
                <w:kern w:val="0"/>
                <w:sz w:val="24"/>
                <w:lang/>
              </w:rPr>
              <w:t>所需资格条件</w:t>
            </w:r>
          </w:p>
        </w:tc>
      </w:tr>
      <w:tr w:rsidR="002C6EFA" w:rsidTr="0064328B">
        <w:trPr>
          <w:trHeight w:val="698"/>
        </w:trPr>
        <w:tc>
          <w:tcPr>
            <w:tcW w:w="11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2C6EFA">
            <w:pPr>
              <w:jc w:val="center"/>
              <w:rPr>
                <w:rFonts w:ascii="黑体" w:eastAsia="黑体" w:hAnsi="宋体" w:cs="黑体"/>
                <w:sz w:val="18"/>
                <w:szCs w:val="18"/>
              </w:rPr>
            </w:pPr>
          </w:p>
        </w:tc>
        <w:tc>
          <w:tcPr>
            <w:tcW w:w="32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2C6EFA">
            <w:pPr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</w:p>
        </w:tc>
        <w:tc>
          <w:tcPr>
            <w:tcW w:w="3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2C6EFA">
            <w:pPr>
              <w:jc w:val="center"/>
              <w:rPr>
                <w:rFonts w:ascii="黑体" w:eastAsia="黑体" w:hAnsi="宋体" w:cs="黑体"/>
                <w:sz w:val="22"/>
                <w:szCs w:val="22"/>
              </w:rPr>
            </w:pPr>
          </w:p>
        </w:tc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24"/>
              </w:rPr>
            </w:pPr>
            <w:r>
              <w:rPr>
                <w:rFonts w:ascii="黑体" w:eastAsia="黑体" w:hAnsi="宋体" w:cs="黑体" w:hint="eastAsia"/>
                <w:kern w:val="0"/>
                <w:sz w:val="24"/>
                <w:lang/>
              </w:rPr>
              <w:t>岗位类别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24"/>
              </w:rPr>
            </w:pPr>
            <w:r>
              <w:rPr>
                <w:rFonts w:ascii="黑体" w:eastAsia="黑体" w:hAnsi="宋体" w:cs="黑体" w:hint="eastAsia"/>
                <w:kern w:val="0"/>
                <w:sz w:val="24"/>
                <w:lang/>
              </w:rPr>
              <w:t>岗位名称</w:t>
            </w:r>
          </w:p>
        </w:tc>
        <w:tc>
          <w:tcPr>
            <w:tcW w:w="198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2C6EFA">
            <w:pPr>
              <w:jc w:val="center"/>
              <w:rPr>
                <w:rFonts w:ascii="黑体" w:eastAsia="黑体" w:hAnsi="宋体" w:cs="黑体"/>
                <w:sz w:val="24"/>
              </w:rPr>
            </w:pPr>
          </w:p>
        </w:tc>
        <w:tc>
          <w:tcPr>
            <w:tcW w:w="238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2C6EFA">
            <w:pPr>
              <w:jc w:val="center"/>
              <w:rPr>
                <w:rFonts w:ascii="黑体" w:eastAsia="黑体" w:hAnsi="宋体" w:cs="黑体"/>
                <w:sz w:val="24"/>
              </w:rPr>
            </w:pPr>
          </w:p>
        </w:tc>
        <w:tc>
          <w:tcPr>
            <w:tcW w:w="46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24"/>
              </w:rPr>
            </w:pPr>
            <w:r>
              <w:rPr>
                <w:rFonts w:ascii="黑体" w:eastAsia="黑体" w:hAnsi="宋体" w:cs="黑体" w:hint="eastAsia"/>
                <w:kern w:val="0"/>
                <w:sz w:val="24"/>
                <w:lang/>
              </w:rPr>
              <w:t>年龄</w:t>
            </w:r>
          </w:p>
        </w:tc>
        <w:tc>
          <w:tcPr>
            <w:tcW w:w="6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kern w:val="0"/>
                <w:sz w:val="22"/>
                <w:szCs w:val="22"/>
                <w:lang/>
              </w:rPr>
              <w:t>学历</w:t>
            </w:r>
            <w:r>
              <w:rPr>
                <w:rFonts w:ascii="黑体" w:eastAsia="黑体" w:hAnsi="宋体" w:cs="黑体" w:hint="eastAsia"/>
                <w:kern w:val="0"/>
                <w:sz w:val="22"/>
                <w:szCs w:val="22"/>
                <w:lang/>
              </w:rPr>
              <w:t>(</w:t>
            </w:r>
            <w:r>
              <w:rPr>
                <w:rFonts w:ascii="黑体" w:eastAsia="黑体" w:hAnsi="宋体" w:cs="黑体" w:hint="eastAsia"/>
                <w:kern w:val="0"/>
                <w:sz w:val="22"/>
                <w:szCs w:val="22"/>
                <w:lang/>
              </w:rPr>
              <w:t>学位</w:t>
            </w:r>
            <w:r>
              <w:rPr>
                <w:rFonts w:ascii="黑体" w:eastAsia="黑体" w:hAnsi="宋体" w:cs="黑体" w:hint="eastAsia"/>
                <w:kern w:val="0"/>
                <w:sz w:val="22"/>
                <w:szCs w:val="22"/>
                <w:lang/>
              </w:rPr>
              <w:t>)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24"/>
              </w:rPr>
            </w:pPr>
            <w:r>
              <w:rPr>
                <w:rFonts w:ascii="黑体" w:eastAsia="黑体" w:hAnsi="宋体" w:cs="黑体" w:hint="eastAsia"/>
                <w:kern w:val="0"/>
                <w:sz w:val="24"/>
                <w:lang/>
              </w:rPr>
              <w:t>专业名称</w:t>
            </w:r>
          </w:p>
        </w:tc>
        <w:tc>
          <w:tcPr>
            <w:tcW w:w="14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黑体" w:eastAsia="黑体" w:hAnsi="宋体" w:cs="黑体"/>
                <w:sz w:val="24"/>
              </w:rPr>
            </w:pPr>
            <w:r>
              <w:rPr>
                <w:rFonts w:ascii="黑体" w:eastAsia="黑体" w:hAnsi="宋体" w:cs="黑体" w:hint="eastAsia"/>
                <w:kern w:val="0"/>
                <w:sz w:val="24"/>
                <w:lang/>
              </w:rPr>
              <w:t>其它要求</w:t>
            </w:r>
          </w:p>
        </w:tc>
      </w:tr>
      <w:tr w:rsidR="002C6EFA" w:rsidTr="0064328B">
        <w:trPr>
          <w:trHeight w:val="1340"/>
        </w:trPr>
        <w:tc>
          <w:tcPr>
            <w:tcW w:w="11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32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峨眉山市农业农村局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峨眉山市农业农村局下属事业单位</w:t>
            </w:r>
          </w:p>
        </w:tc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专技岗位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茶叶发展</w:t>
            </w:r>
          </w:p>
        </w:tc>
        <w:tc>
          <w:tcPr>
            <w:tcW w:w="1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4</w:t>
            </w:r>
          </w:p>
        </w:tc>
        <w:tc>
          <w:tcPr>
            <w:tcW w:w="2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全国</w:t>
            </w:r>
          </w:p>
        </w:tc>
        <w:tc>
          <w:tcPr>
            <w:tcW w:w="46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1986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5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18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日之后出生</w:t>
            </w:r>
          </w:p>
        </w:tc>
        <w:tc>
          <w:tcPr>
            <w:tcW w:w="6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研究生及以上并取得相应学位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茶学、农艺与种业</w:t>
            </w:r>
          </w:p>
        </w:tc>
        <w:tc>
          <w:tcPr>
            <w:tcW w:w="14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64328B">
            <w:pPr>
              <w:widowControl/>
              <w:spacing w:line="300" w:lineRule="exact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1.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聘用后在招聘单位最低服务年限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5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年；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br/>
              <w:t>2.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本岗位接通排序，市乡村振兴服务中心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2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名、市农产品质量安全中心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2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名；</w:t>
            </w:r>
          </w:p>
          <w:p w:rsidR="002C6EFA" w:rsidRDefault="0064328B">
            <w:pPr>
              <w:widowControl/>
              <w:spacing w:line="300" w:lineRule="exact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3.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农艺与种业专业的报名人员，要求硕士论文以茶为研究对象。</w:t>
            </w:r>
          </w:p>
        </w:tc>
      </w:tr>
      <w:tr w:rsidR="002C6EFA" w:rsidTr="0064328B">
        <w:trPr>
          <w:trHeight w:val="570"/>
        </w:trPr>
        <w:tc>
          <w:tcPr>
            <w:tcW w:w="11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2C6EF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</w:p>
        </w:tc>
        <w:tc>
          <w:tcPr>
            <w:tcW w:w="32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2C6EF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峨眉山市乡村振兴服务中心</w:t>
            </w:r>
          </w:p>
        </w:tc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专技岗位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中药材发展</w:t>
            </w:r>
          </w:p>
        </w:tc>
        <w:tc>
          <w:tcPr>
            <w:tcW w:w="1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2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全国</w:t>
            </w:r>
          </w:p>
        </w:tc>
        <w:tc>
          <w:tcPr>
            <w:tcW w:w="46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1986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5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18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日之后出生</w:t>
            </w:r>
          </w:p>
        </w:tc>
        <w:tc>
          <w:tcPr>
            <w:tcW w:w="6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研究生及以上并取得相应学位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作物学、农艺与种业、药用植物学</w:t>
            </w:r>
          </w:p>
        </w:tc>
        <w:tc>
          <w:tcPr>
            <w:tcW w:w="14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C6EFA" w:rsidRDefault="0064328B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1.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聘用后在招聘单位最低服务年限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5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年；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br/>
              <w:t>2.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要求硕士论文以中药材为研究对象。</w:t>
            </w:r>
          </w:p>
        </w:tc>
      </w:tr>
      <w:tr w:rsidR="002C6EFA" w:rsidTr="0064328B">
        <w:trPr>
          <w:trHeight w:val="748"/>
        </w:trPr>
        <w:tc>
          <w:tcPr>
            <w:tcW w:w="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6EFA" w:rsidRDefault="0064328B"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中共峨眉山市委党校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6EFA" w:rsidRDefault="0064328B"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中共峨眉山市委党校</w:t>
            </w:r>
          </w:p>
        </w:tc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专技岗位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讲师</w:t>
            </w:r>
          </w:p>
        </w:tc>
        <w:tc>
          <w:tcPr>
            <w:tcW w:w="1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6EFA" w:rsidRDefault="0064328B"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2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6EFA" w:rsidRDefault="0064328B"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全国</w:t>
            </w:r>
          </w:p>
        </w:tc>
        <w:tc>
          <w:tcPr>
            <w:tcW w:w="46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1986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5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18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日之后出生</w:t>
            </w:r>
          </w:p>
        </w:tc>
        <w:tc>
          <w:tcPr>
            <w:tcW w:w="6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6EFA" w:rsidRDefault="0064328B"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研究生及以上并取得相应学位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6EFA" w:rsidRDefault="0064328B"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政治学、马克思主义理论、法学、应用经济学、农学</w:t>
            </w:r>
          </w:p>
        </w:tc>
        <w:tc>
          <w:tcPr>
            <w:tcW w:w="14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6EFA" w:rsidRDefault="0064328B">
            <w:pPr>
              <w:widowControl/>
              <w:spacing w:line="300" w:lineRule="exact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聘用后在招聘单位最低服务年限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5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年</w:t>
            </w:r>
          </w:p>
        </w:tc>
      </w:tr>
      <w:tr w:rsidR="002C6EFA" w:rsidTr="0064328B">
        <w:trPr>
          <w:trHeight w:val="570"/>
        </w:trPr>
        <w:tc>
          <w:tcPr>
            <w:tcW w:w="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3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6EFA" w:rsidRDefault="0064328B"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峨眉山市医疗保障局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6EFA" w:rsidRDefault="0064328B"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峨眉山市医保中心</w:t>
            </w:r>
          </w:p>
        </w:tc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管理岗位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信息管理</w:t>
            </w:r>
          </w:p>
        </w:tc>
        <w:tc>
          <w:tcPr>
            <w:tcW w:w="1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6EFA" w:rsidRDefault="0064328B"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2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6EFA" w:rsidRDefault="0064328B"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全国</w:t>
            </w:r>
          </w:p>
        </w:tc>
        <w:tc>
          <w:tcPr>
            <w:tcW w:w="46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1986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5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18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日之后出生</w:t>
            </w:r>
          </w:p>
        </w:tc>
        <w:tc>
          <w:tcPr>
            <w:tcW w:w="6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6EFA" w:rsidRDefault="0064328B"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研究生及以上并取</w:t>
            </w:r>
            <w:bookmarkStart w:id="0" w:name="_GoBack"/>
            <w:bookmarkEnd w:id="0"/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得相应学位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6EFA" w:rsidRDefault="0064328B"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计算机科学与技术类、软件工程类等相关专业</w:t>
            </w:r>
          </w:p>
        </w:tc>
        <w:tc>
          <w:tcPr>
            <w:tcW w:w="14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6EFA" w:rsidRDefault="0064328B">
            <w:pPr>
              <w:widowControl/>
              <w:spacing w:line="300" w:lineRule="exact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聘用后在招聘单位最低服务年限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5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年</w:t>
            </w:r>
          </w:p>
        </w:tc>
      </w:tr>
      <w:tr w:rsidR="002C6EFA" w:rsidTr="0064328B">
        <w:trPr>
          <w:trHeight w:val="805"/>
        </w:trPr>
        <w:tc>
          <w:tcPr>
            <w:tcW w:w="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4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6EFA" w:rsidRDefault="0064328B"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峨眉山市财政局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6EFA" w:rsidRDefault="0064328B"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峨眉山市会计服务中心</w:t>
            </w:r>
          </w:p>
        </w:tc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专技岗位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会计岗位</w:t>
            </w:r>
          </w:p>
        </w:tc>
        <w:tc>
          <w:tcPr>
            <w:tcW w:w="1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6EFA" w:rsidRDefault="0064328B"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2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6EFA" w:rsidRDefault="0064328B"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全国</w:t>
            </w:r>
          </w:p>
        </w:tc>
        <w:tc>
          <w:tcPr>
            <w:tcW w:w="46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1986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5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18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日之后出生</w:t>
            </w:r>
          </w:p>
        </w:tc>
        <w:tc>
          <w:tcPr>
            <w:tcW w:w="6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6EFA" w:rsidRDefault="0064328B"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研究生及以上并取得相应学位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6EFA" w:rsidRDefault="0064328B">
            <w:pPr>
              <w:widowControl/>
              <w:spacing w:line="300" w:lineRule="exact"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应用经济学类、会计学类、财务管理等相关专业</w:t>
            </w:r>
          </w:p>
        </w:tc>
        <w:tc>
          <w:tcPr>
            <w:tcW w:w="14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6EFA" w:rsidRDefault="0064328B">
            <w:pPr>
              <w:widowControl/>
              <w:spacing w:line="300" w:lineRule="exact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1.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取得初级会计及以上职称；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br/>
              <w:t>2.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聘用后在招聘单位最低服务年限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5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年。</w:t>
            </w:r>
          </w:p>
        </w:tc>
      </w:tr>
      <w:tr w:rsidR="002C6EFA" w:rsidTr="0064328B">
        <w:trPr>
          <w:trHeight w:val="570"/>
        </w:trPr>
        <w:tc>
          <w:tcPr>
            <w:tcW w:w="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5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峨眉山市交通运输局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峨眉山市交通建设和运输中心</w:t>
            </w:r>
          </w:p>
        </w:tc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专技岗位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工程技术管理</w:t>
            </w:r>
          </w:p>
        </w:tc>
        <w:tc>
          <w:tcPr>
            <w:tcW w:w="1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2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全国</w:t>
            </w:r>
          </w:p>
        </w:tc>
        <w:tc>
          <w:tcPr>
            <w:tcW w:w="46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1986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5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18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日之后出生</w:t>
            </w:r>
          </w:p>
        </w:tc>
        <w:tc>
          <w:tcPr>
            <w:tcW w:w="6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硕士研究生及以上并取得相应学位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 xml:space="preserve">  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6EFA" w:rsidRDefault="0064328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道路桥梁与渡河工程</w:t>
            </w:r>
          </w:p>
        </w:tc>
        <w:tc>
          <w:tcPr>
            <w:tcW w:w="14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6EFA" w:rsidRDefault="0064328B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18"/>
                <w:szCs w:val="18"/>
                <w:lang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聘用后在招聘单位最低服务年限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5</w:t>
            </w:r>
            <w:r>
              <w:rPr>
                <w:rFonts w:ascii="仿宋_GB2312" w:eastAsia="仿宋_GB2312" w:hAnsi="仿宋_GB2312" w:cs="仿宋_GB2312" w:hint="eastAsia"/>
                <w:kern w:val="0"/>
                <w:sz w:val="18"/>
                <w:szCs w:val="18"/>
                <w:lang/>
              </w:rPr>
              <w:t>年</w:t>
            </w:r>
          </w:p>
        </w:tc>
      </w:tr>
    </w:tbl>
    <w:p w:rsidR="002C6EFA" w:rsidRDefault="002C6EFA">
      <w:pPr>
        <w:spacing w:line="20" w:lineRule="exact"/>
      </w:pPr>
    </w:p>
    <w:p w:rsidR="002C6EFA" w:rsidRDefault="002C6EFA"/>
    <w:p w:rsidR="002C6EFA" w:rsidRDefault="002C6EFA" w:rsidP="0064328B">
      <w:pPr>
        <w:spacing w:line="500" w:lineRule="exact"/>
      </w:pPr>
    </w:p>
    <w:sectPr w:rsidR="002C6EFA" w:rsidSect="0064328B">
      <w:headerReference w:type="default" r:id="rId8"/>
      <w:footerReference w:type="even" r:id="rId9"/>
      <w:footerReference w:type="default" r:id="rId10"/>
      <w:pgSz w:w="16838" w:h="11906" w:orient="landscape"/>
      <w:pgMar w:top="1531" w:right="1134" w:bottom="1531" w:left="170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6EFA" w:rsidRDefault="002C6EFA" w:rsidP="002C6EFA">
      <w:r>
        <w:separator/>
      </w:r>
    </w:p>
  </w:endnote>
  <w:endnote w:type="continuationSeparator" w:id="1">
    <w:p w:rsidR="002C6EFA" w:rsidRDefault="002C6EFA" w:rsidP="002C6E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6EFA" w:rsidRDefault="002C6EFA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6EFA" w:rsidRDefault="002C6EFA">
    <w:pPr>
      <w:pStyle w:val="a3"/>
      <w:framePr w:wrap="around" w:vAnchor="text" w:hAnchor="margin" w:xAlign="outside" w:y="1"/>
      <w:rPr>
        <w:rStyle w:val="a6"/>
        <w:rFonts w:ascii="宋体" w:eastAsia="宋体" w:hAnsi="宋体"/>
        <w:sz w:val="28"/>
        <w:szCs w:val="28"/>
      </w:rPr>
    </w:pPr>
    <w:r>
      <w:rPr>
        <w:rStyle w:val="a6"/>
        <w:rFonts w:ascii="宋体" w:eastAsia="宋体" w:hAnsi="宋体"/>
        <w:sz w:val="28"/>
        <w:szCs w:val="28"/>
      </w:rPr>
      <w:fldChar w:fldCharType="begin"/>
    </w:r>
    <w:r w:rsidR="0064328B">
      <w:rPr>
        <w:rStyle w:val="a6"/>
        <w:rFonts w:ascii="宋体" w:eastAsia="宋体" w:hAnsi="宋体"/>
        <w:sz w:val="28"/>
        <w:szCs w:val="28"/>
      </w:rPr>
      <w:instrText xml:space="preserve">PAGE  </w:instrText>
    </w:r>
    <w:r>
      <w:rPr>
        <w:rStyle w:val="a6"/>
        <w:rFonts w:ascii="宋体" w:eastAsia="宋体" w:hAnsi="宋体"/>
        <w:sz w:val="28"/>
        <w:szCs w:val="28"/>
      </w:rPr>
      <w:fldChar w:fldCharType="separate"/>
    </w:r>
    <w:r w:rsidR="0064328B">
      <w:rPr>
        <w:rStyle w:val="a6"/>
        <w:rFonts w:ascii="宋体" w:eastAsia="宋体" w:hAnsi="宋体"/>
        <w:noProof/>
        <w:sz w:val="28"/>
        <w:szCs w:val="28"/>
      </w:rPr>
      <w:t>- 1 -</w:t>
    </w:r>
    <w:r>
      <w:rPr>
        <w:rStyle w:val="a6"/>
        <w:rFonts w:ascii="宋体" w:eastAsia="宋体" w:hAnsi="宋体"/>
        <w:sz w:val="28"/>
        <w:szCs w:val="28"/>
      </w:rPr>
      <w:fldChar w:fldCharType="end"/>
    </w:r>
  </w:p>
  <w:p w:rsidR="002C6EFA" w:rsidRDefault="002C6EFA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6EFA" w:rsidRDefault="002C6EFA" w:rsidP="002C6EFA">
      <w:r>
        <w:separator/>
      </w:r>
    </w:p>
  </w:footnote>
  <w:footnote w:type="continuationSeparator" w:id="1">
    <w:p w:rsidR="002C6EFA" w:rsidRDefault="002C6EFA" w:rsidP="002C6EF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6EFA" w:rsidRDefault="002C6EFA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C0ED5F9"/>
    <w:multiLevelType w:val="singleLevel"/>
    <w:tmpl w:val="9C0ED5F9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6DD2F983"/>
    <w:multiLevelType w:val="singleLevel"/>
    <w:tmpl w:val="6DD2F983"/>
    <w:lvl w:ilvl="0">
      <w:start w:val="2"/>
      <w:numFmt w:val="decimal"/>
      <w:lvlText w:val="%1."/>
      <w:lvlJc w:val="left"/>
      <w:pPr>
        <w:tabs>
          <w:tab w:val="left" w:pos="312"/>
        </w:tabs>
        <w:ind w:left="1635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29C23F4C"/>
    <w:rsid w:val="002C6EFA"/>
    <w:rsid w:val="0064328B"/>
    <w:rsid w:val="037657EB"/>
    <w:rsid w:val="05761B0A"/>
    <w:rsid w:val="06DB7542"/>
    <w:rsid w:val="09A02F64"/>
    <w:rsid w:val="0DE2753E"/>
    <w:rsid w:val="0E2B2A7A"/>
    <w:rsid w:val="0F1E0CC0"/>
    <w:rsid w:val="12E307F1"/>
    <w:rsid w:val="1AC72AC2"/>
    <w:rsid w:val="23674B52"/>
    <w:rsid w:val="249C65B1"/>
    <w:rsid w:val="29C23F4C"/>
    <w:rsid w:val="31F8085E"/>
    <w:rsid w:val="33AB2C12"/>
    <w:rsid w:val="38840861"/>
    <w:rsid w:val="3FD42CB2"/>
    <w:rsid w:val="441107F3"/>
    <w:rsid w:val="48745EC7"/>
    <w:rsid w:val="50360C51"/>
    <w:rsid w:val="51783CFF"/>
    <w:rsid w:val="52A53F78"/>
    <w:rsid w:val="5A8402FF"/>
    <w:rsid w:val="5C372E95"/>
    <w:rsid w:val="61E537A0"/>
    <w:rsid w:val="62056507"/>
    <w:rsid w:val="65E36CC7"/>
    <w:rsid w:val="66161439"/>
    <w:rsid w:val="6E557534"/>
    <w:rsid w:val="73BF16F6"/>
    <w:rsid w:val="78491C9F"/>
    <w:rsid w:val="7FD53F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C6EF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2C6E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2C6E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qFormat/>
    <w:rsid w:val="002C6EFA"/>
    <w:rPr>
      <w:b/>
    </w:rPr>
  </w:style>
  <w:style w:type="character" w:styleId="a6">
    <w:name w:val="page number"/>
    <w:basedOn w:val="a0"/>
    <w:qFormat/>
    <w:rsid w:val="002C6EFA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702</Words>
  <Characters>149</Characters>
  <Application>Microsoft Office Word</Application>
  <DocSecurity>0</DocSecurity>
  <Lines>1</Lines>
  <Paragraphs>1</Paragraphs>
  <ScaleCrop>false</ScaleCrop>
  <Company>Microsoft</Company>
  <LinksUpToDate>false</LinksUpToDate>
  <CharactersWithSpaces>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2</cp:revision>
  <cp:lastPrinted>2022-05-10T08:38:00Z</cp:lastPrinted>
  <dcterms:created xsi:type="dcterms:W3CDTF">2021-11-27T01:22:00Z</dcterms:created>
  <dcterms:modified xsi:type="dcterms:W3CDTF">2022-05-10T09:32:00Z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2052-11.8.6.8811</vt:lpwstr>
  </property>
</Properties>
</file>